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3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План работы Совета школы</w:t>
      </w:r>
    </w:p>
    <w:p>
      <w:pPr>
        <w:pStyle w:val="Normal"/>
        <w:shd w:val="clear" w:color="auto" w:fill="FFFFFF"/>
        <w:spacing w:lineRule="atLeast" w:line="33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МКОУ «Линёвской школы – интерната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Normal"/>
        <w:shd w:val="clear" w:color="auto" w:fill="FFFFFF"/>
        <w:spacing w:lineRule="atLeast" w:line="330" w:before="0" w:after="15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уч. год</w:t>
      </w:r>
    </w:p>
    <w:tbl>
      <w:tblPr>
        <w:tblStyle w:val="a3"/>
        <w:tblpPr w:bottomFromText="0" w:horzAnchor="margin" w:leftFromText="180" w:rightFromText="180" w:tblpX="0" w:tblpXSpec="center" w:tblpY="2662" w:topFromText="0" w:vertAnchor="page"/>
        <w:tblW w:w="102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3"/>
        <w:gridCol w:w="1476"/>
        <w:gridCol w:w="5052"/>
        <w:gridCol w:w="2695"/>
      </w:tblGrid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Повестка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30.08.20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 Анализ работы совета школы за 20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уч. год;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 Утверждение плана работы совета школы на 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уч. год;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 Готовность ОУ к новому учебному году;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eastAsia="Calibri" w:cs="Times New Roman" w:eastAsiaTheme="minorHAnsi"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  <w:t>Утверждение правил внутреннего распорядка для учащихся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 школы-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Абраменко Л.Э.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школы-Габова Е.А.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школы-Габова Е.А.</w:t>
            </w:r>
          </w:p>
          <w:p>
            <w:pPr>
              <w:pStyle w:val="Normal"/>
              <w:spacing w:lineRule="auto" w:line="240" w:before="0" w:after="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УВР-</w:t>
            </w:r>
          </w:p>
          <w:p>
            <w:pPr>
              <w:pStyle w:val="Normal"/>
              <w:spacing w:lineRule="auto" w:line="240" w:before="0" w:after="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Берлякова Н.В.</w:t>
            </w:r>
          </w:p>
          <w:p>
            <w:pPr>
              <w:pStyle w:val="Normal"/>
              <w:spacing w:lineRule="atLeast" w:line="330" w:before="0" w:after="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24.09.20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eastAsia="Calibri" w:cs="Times New Roman" w:eastAsiaTheme="minorHAnsi"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shd w:fill="FFFFFF" w:val="clear"/>
                <w:lang w:eastAsia="en-US"/>
              </w:rPr>
              <w:t xml:space="preserve"> Проверка условий безопасности осуществления учебного процесса в школе-интернате, организация контрольно-пропускного режима.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eastAsiaTheme="minorHAnsi" w:ascii="Times New Roman" w:hAnsi="Times New Roman"/>
                <w:sz w:val="28"/>
                <w:szCs w:val="28"/>
                <w:lang w:eastAsia="en-US"/>
              </w:rPr>
              <w:t>2. Сохранение и контроль за осуществлением здоровьесбережения в школе-интернате.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3.Обеспечение одеждой, обувью  воспитанников ОУ.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4.О стимулирующих выплатах сотрудникам ОУ в соответствии с положением ОУ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ХЧ- Кузьмина К.В.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школы-Габова Е.А.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21.10.20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eastAsia="Calibri" w:eastAsiaTheme="minorHAnsi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О работе с обучающимися «группы риска» и их семьями.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tLeast" w:line="330" w:before="0" w:after="150"/>
              <w:ind w:right="30" w:hanging="0"/>
              <w:jc w:val="both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Профилактическая работа по соблюдению санитарно – эпидемиологических мероприятий по ОРВИ, ОРЗ, корон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вирусу.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стимулирующих выплатах сотрудникам ОУ в соответствии с положением ОУ</w:t>
            </w:r>
          </w:p>
          <w:p>
            <w:pPr>
              <w:pStyle w:val="Normal"/>
              <w:spacing w:lineRule="atLeast" w:line="330" w:before="0" w:after="150"/>
              <w:ind w:right="30" w:hanging="0"/>
              <w:jc w:val="both"/>
              <w:textAlignment w:val="baseline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Соц.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едагог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Шиляева  Н.В. -фельдшер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20.11.202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052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1.Обеспечение выполнения требований пожарной безопасности, электробезопасности, охрана труда;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2.О стимулирующих выплатах сотрудникам ОУ в соответствии с положением ОУ;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ХЧ- Кузьмина К.В.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22.12.202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0"/>
              <w:ind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 О поощрении работников школы за качественные показатели по итогам работы за 1 полугодие 20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уч. года в соответствии с положением ОУ.</w:t>
            </w:r>
          </w:p>
          <w:p>
            <w:pPr>
              <w:pStyle w:val="Normal"/>
              <w:spacing w:lineRule="atLeast" w:line="330" w:before="0" w:after="0"/>
              <w:ind w:left="30" w:right="30" w:hang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 подготовке и проведении Новогодних праздников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УВР-Берлякова Н.В.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Методист –Старожилова О.В.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19.01.202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 поступлении и расходовании финансовых и материальных средств по итогам финансового года.</w:t>
            </w:r>
          </w:p>
          <w:p>
            <w:pPr>
              <w:pStyle w:val="Normal"/>
              <w:shd w:val="clear" w:color="auto" w:fill="FFFFFF" w:themeFill="background1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школы – Габова Е.А.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22.02.202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1.Организация психологической работы с неблагополучными семьями психологом  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373737"/>
                <w:sz w:val="28"/>
                <w:szCs w:val="28"/>
                <w:shd w:fill="FFFFFF" w:val="clear"/>
                <w:lang w:eastAsia="en-US"/>
              </w:rPr>
              <w:t>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4.О распределении стимулирующих выплат сотрудникам ОУ за качество работы 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Психолог- Карнаухова Е.В.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>
        <w:trPr>
          <w:trHeight w:val="4978" w:hRule="atLeast"/>
        </w:trPr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20.04.202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eastAsia="Calibri" w:cs="Times New Roman" w:eastAsiaTheme="minorHAnsi"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  <w:t xml:space="preserve"> Итоги смотра кабинетов на сохранность и развитие материально - технической базы.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 О стимулирующих выплатах сотрудникам ОУ в соответствии с положением ОУ;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УВР-Берлякова Н.В.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>
        <w:trPr>
          <w:trHeight w:val="47" w:hRule="atLeast"/>
        </w:trPr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24.05.202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1.Анализ работы школы в 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-202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учебном году 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eastAsia="Calibri" w:cs="Times New Roman" w:eastAsiaTheme="minorHAnsi" w:ascii="Times New Roman" w:hAnsi="Times New Roman"/>
                <w:color w:val="111111"/>
                <w:sz w:val="28"/>
                <w:szCs w:val="28"/>
                <w:shd w:fill="FFFFFF" w:val="clear"/>
                <w:lang w:eastAsia="en-US"/>
              </w:rPr>
              <w:t>Организация общешкольного мероприятий «Последний звонок»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0"/>
              <w:ind w:left="30"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Планирование работы по летнему ремонту школы.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ОУ к началу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уч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года;</w:t>
            </w:r>
          </w:p>
          <w:p>
            <w:pPr>
              <w:pStyle w:val="Normal"/>
              <w:spacing w:lineRule="atLeast" w:line="330" w:before="0" w:after="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eastAsia="Calibri" w:eastAsiaTheme="minorHAnsi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3.О поощрении педагогов школы по окончанию 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уч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 Года в соответствии с положением ОУ;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Методист –Старожилова О.В.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УВР-Берлякова Н.В.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школы-Габова Е.А.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08.06.202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052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1.О награждении выпускников благодарственными письмами;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2.О ходе ремонтных работ.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УВР-Берлякова Н.В.</w:t>
            </w:r>
          </w:p>
          <w:p>
            <w:pPr>
              <w:pStyle w:val="Normal"/>
              <w:spacing w:lineRule="atLeast" w:line="330" w:before="0" w:after="150"/>
              <w:ind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ХЧ- Кузьмина К.В.</w:t>
            </w:r>
          </w:p>
          <w:p>
            <w:pPr>
              <w:pStyle w:val="Normal"/>
              <w:spacing w:lineRule="atLeast" w:line="330" w:before="0" w:after="150"/>
              <w:ind w:left="30" w:right="30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54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f7014"/>
    <w:rPr/>
  </w:style>
  <w:style w:type="character" w:styleId="Style14" w:customStyle="1">
    <w:name w:val="Без интервала Знак"/>
    <w:link w:val="a4"/>
    <w:uiPriority w:val="99"/>
    <w:qFormat/>
    <w:locked/>
    <w:rsid w:val="00be018c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link w:val="a5"/>
    <w:uiPriority w:val="99"/>
    <w:qFormat/>
    <w:rsid w:val="00be018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7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1DD2-BD15-42FA-BCAC-4487C79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LibreOffice/6.2.6.2$Linux_X86_64 LibreOffice_project/20$Build-2</Application>
  <Pages>3</Pages>
  <Words>374</Words>
  <Characters>2501</Characters>
  <CharactersWithSpaces>2809</CharactersWithSpaces>
  <Paragraphs>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2016-09-27T13:49:00Z</dcterms:created>
  <dc:creator>USER</dc:creator>
  <dc:description/>
  <dc:language>ru-RU</dc:language>
  <cp:lastModifiedBy/>
  <dcterms:modified xsi:type="dcterms:W3CDTF">2021-09-27T09:23:20Z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