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МКОУ «Линёвская школа – интернат» имеет право ведения образовательной деятельности по следующей программе: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44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96"/>
        <w:gridCol w:w="2809"/>
        <w:gridCol w:w="1581"/>
        <w:gridCol w:w="1225"/>
        <w:gridCol w:w="1788"/>
        <w:gridCol w:w="2041"/>
        <w:gridCol w:w="1712"/>
        <w:gridCol w:w="2092"/>
      </w:tblGrid>
      <w:tr>
        <w:trPr/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5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Формы обучения</w:t>
            </w:r>
          </w:p>
        </w:tc>
        <w:tc>
          <w:tcPr>
            <w:tcW w:w="1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20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Срок действия государственной аккредитации</w:t>
            </w:r>
          </w:p>
        </w:tc>
        <w:tc>
          <w:tcPr>
            <w:tcW w:w="17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Финансирование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(бюджет/по договорам)</w:t>
            </w:r>
          </w:p>
        </w:tc>
      </w:tr>
      <w:tr>
        <w:trPr/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Адаптированная основная общеобразовательная программа для обучающихся с умственной отсталостью.</w:t>
            </w:r>
          </w:p>
        </w:tc>
        <w:tc>
          <w:tcPr>
            <w:tcW w:w="15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17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20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22.05.2024г</w:t>
            </w:r>
          </w:p>
        </w:tc>
        <w:tc>
          <w:tcPr>
            <w:tcW w:w="17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110</w:t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Бюджет НСО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04d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257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LibreOffice/6.2.6.2$Linux_X86_64 LibreOffice_project/20$Build-2</Application>
  <Pages>1</Pages>
  <Words>50</Words>
  <Characters>389</Characters>
  <CharactersWithSpaces>422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2013-11-27T13:27:00Z</dcterms:created>
  <dc:creator>User</dc:creator>
  <dc:description/>
  <dc:language>ru-RU</dc:language>
  <cp:lastModifiedBy/>
  <dcterms:modified xsi:type="dcterms:W3CDTF">2021-01-18T10:12:38Z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